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788C" w14:textId="77777777" w:rsidR="0048631C" w:rsidRDefault="002B603E">
      <w:pPr>
        <w:widowControl w:val="0"/>
        <w:pBdr>
          <w:top w:val="nil"/>
          <w:left w:val="nil"/>
          <w:bottom w:val="nil"/>
          <w:right w:val="nil"/>
          <w:between w:val="nil"/>
        </w:pBdr>
        <w:spacing w:after="0"/>
      </w:pPr>
      <w:r>
        <w:pict w14:anchorId="76454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56F68653" w14:textId="77777777" w:rsidR="0048631C" w:rsidRDefault="0048631C">
      <w:pPr>
        <w:spacing w:after="0" w:line="240" w:lineRule="auto"/>
        <w:rPr>
          <w:u w:val="single"/>
        </w:rPr>
      </w:pPr>
    </w:p>
    <w:p w14:paraId="4A8BF478" w14:textId="77777777" w:rsidR="0048631C" w:rsidRDefault="002F665D">
      <w:pPr>
        <w:spacing w:after="0" w:line="240" w:lineRule="auto"/>
        <w:jc w:val="center"/>
        <w:rPr>
          <w:u w:val="single"/>
        </w:rPr>
      </w:pPr>
      <w:r>
        <w:rPr>
          <w:b/>
          <w:noProof/>
        </w:rPr>
        <w:drawing>
          <wp:inline distT="0" distB="0" distL="0" distR="0" wp14:anchorId="5A2C6675" wp14:editId="746375E2">
            <wp:extent cx="1249964" cy="991291"/>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9"/>
                    <a:srcRect/>
                    <a:stretch>
                      <a:fillRect/>
                    </a:stretch>
                  </pic:blipFill>
                  <pic:spPr>
                    <a:xfrm>
                      <a:off x="0" y="0"/>
                      <a:ext cx="1249964" cy="991291"/>
                    </a:xfrm>
                    <a:prstGeom prst="rect">
                      <a:avLst/>
                    </a:prstGeom>
                    <a:ln/>
                  </pic:spPr>
                </pic:pic>
              </a:graphicData>
            </a:graphic>
          </wp:inline>
        </w:drawing>
      </w:r>
    </w:p>
    <w:p w14:paraId="762E8305" w14:textId="77777777" w:rsidR="0048631C" w:rsidRDefault="0048631C">
      <w:pPr>
        <w:spacing w:after="0" w:line="240" w:lineRule="auto"/>
        <w:rPr>
          <w:b/>
        </w:rPr>
      </w:pPr>
    </w:p>
    <w:p w14:paraId="71655871" w14:textId="77777777" w:rsidR="0048631C" w:rsidRDefault="0048631C">
      <w:pPr>
        <w:spacing w:after="0" w:line="240" w:lineRule="auto"/>
        <w:jc w:val="center"/>
        <w:rPr>
          <w:b/>
        </w:rPr>
      </w:pPr>
    </w:p>
    <w:p w14:paraId="57FECA2E" w14:textId="77777777" w:rsidR="0048631C" w:rsidRDefault="002F665D">
      <w:pPr>
        <w:spacing w:after="0" w:line="240" w:lineRule="auto"/>
        <w:jc w:val="center"/>
        <w:rPr>
          <w:b/>
        </w:rPr>
      </w:pPr>
      <w:r>
        <w:rPr>
          <w:b/>
        </w:rPr>
        <w:t>Kalamazoo County Land Bank Fast Track Authority</w:t>
      </w:r>
    </w:p>
    <w:p w14:paraId="649F2C89" w14:textId="184CE30F" w:rsidR="0048631C" w:rsidRDefault="002F665D">
      <w:pPr>
        <w:spacing w:after="0" w:line="240" w:lineRule="auto"/>
        <w:jc w:val="center"/>
        <w:rPr>
          <w:b/>
        </w:rPr>
      </w:pPr>
      <w:r>
        <w:rPr>
          <w:b/>
        </w:rPr>
        <w:t>Board of Directors Meeting Minutes—</w:t>
      </w:r>
      <w:r w:rsidR="00895D48">
        <w:rPr>
          <w:b/>
        </w:rPr>
        <w:t>February 10</w:t>
      </w:r>
      <w:r>
        <w:rPr>
          <w:b/>
        </w:rPr>
        <w:t>, 202</w:t>
      </w:r>
      <w:r w:rsidR="00895D48">
        <w:rPr>
          <w:b/>
        </w:rPr>
        <w:t>2</w:t>
      </w:r>
    </w:p>
    <w:p w14:paraId="497C7E34" w14:textId="77777777" w:rsidR="0048631C" w:rsidRDefault="002F665D">
      <w:pPr>
        <w:spacing w:after="0" w:line="240" w:lineRule="auto"/>
        <w:jc w:val="center"/>
        <w:rPr>
          <w:b/>
        </w:rPr>
      </w:pPr>
      <w:r>
        <w:rPr>
          <w:b/>
        </w:rPr>
        <w:t xml:space="preserve">Electronic Meeting </w:t>
      </w:r>
    </w:p>
    <w:p w14:paraId="48026316" w14:textId="77777777" w:rsidR="0048631C" w:rsidRDefault="0048631C">
      <w:pPr>
        <w:spacing w:after="0" w:line="240" w:lineRule="auto"/>
        <w:jc w:val="center"/>
        <w:rPr>
          <w:b/>
        </w:rPr>
      </w:pPr>
    </w:p>
    <w:p w14:paraId="1EA026CD" w14:textId="4B3BA167" w:rsidR="0048631C" w:rsidRDefault="002F665D">
      <w:r>
        <w:rPr>
          <w:u w:val="single"/>
        </w:rPr>
        <w:t>Members Present</w:t>
      </w:r>
      <w:r>
        <w:t xml:space="preserve">: </w:t>
      </w:r>
      <w:r w:rsidR="00FA3B0F">
        <w:t xml:space="preserve">Thomas Whitener, Brian Hudson, Carl Roberts, Elizabeth Schlott, Rebekah Kik </w:t>
      </w:r>
    </w:p>
    <w:p w14:paraId="00FD37DB" w14:textId="1FCA0941" w:rsidR="0048631C" w:rsidRDefault="002F665D">
      <w:r>
        <w:rPr>
          <w:u w:val="single"/>
        </w:rPr>
        <w:t>Members Absent</w:t>
      </w:r>
      <w:r>
        <w:t xml:space="preserve">: </w:t>
      </w:r>
      <w:r w:rsidR="00FA3B0F">
        <w:t xml:space="preserve">Qianna Decker, Holly Crump </w:t>
      </w:r>
    </w:p>
    <w:p w14:paraId="0D547493" w14:textId="1B74C675" w:rsidR="0048631C" w:rsidRDefault="002F665D">
      <w:r>
        <w:rPr>
          <w:u w:val="single"/>
        </w:rPr>
        <w:t>County Liaison Present</w:t>
      </w:r>
      <w:r>
        <w:t xml:space="preserve">: </w:t>
      </w:r>
      <w:r w:rsidR="00700EEC" w:rsidRPr="00FA3B0F">
        <w:t>Tami Rey</w:t>
      </w:r>
      <w:r w:rsidR="00FA3B0F" w:rsidRPr="00FA3B0F">
        <w:t xml:space="preserve">, </w:t>
      </w:r>
      <w:r w:rsidR="00700EEC" w:rsidRPr="00FA3B0F">
        <w:t>Veronica McKissack</w:t>
      </w:r>
    </w:p>
    <w:p w14:paraId="7C08DEBA" w14:textId="790B0EED" w:rsidR="0048631C" w:rsidRDefault="002F665D">
      <w:r>
        <w:rPr>
          <w:u w:val="single"/>
        </w:rPr>
        <w:t>Staff Present</w:t>
      </w:r>
      <w:r>
        <w:t xml:space="preserve">: </w:t>
      </w:r>
      <w:r w:rsidR="00FA3B0F">
        <w:t>Reality Rojas</w:t>
      </w:r>
      <w:r w:rsidR="00700EEC">
        <w:t xml:space="preserve"> </w:t>
      </w:r>
    </w:p>
    <w:p w14:paraId="7B557B2B" w14:textId="0CCCAB7F" w:rsidR="0048631C" w:rsidRDefault="002F665D">
      <w:r>
        <w:rPr>
          <w:u w:val="single"/>
        </w:rPr>
        <w:t>Community Members Present:</w:t>
      </w:r>
      <w:r>
        <w:t xml:space="preserve"> </w:t>
      </w:r>
      <w:r w:rsidR="00FA3B0F">
        <w:t>Macy Walters</w:t>
      </w:r>
    </w:p>
    <w:p w14:paraId="196310F1" w14:textId="39181837" w:rsidR="0048631C" w:rsidRDefault="002F665D">
      <w:r>
        <w:t>The</w:t>
      </w:r>
      <w:r w:rsidR="00FA3B0F">
        <w:t xml:space="preserve"> February 10</w:t>
      </w:r>
      <w:r>
        <w:t xml:space="preserve">, </w:t>
      </w:r>
      <w:proofErr w:type="gramStart"/>
      <w:r>
        <w:t>202</w:t>
      </w:r>
      <w:r w:rsidR="00FA3B0F">
        <w:t>2</w:t>
      </w:r>
      <w:proofErr w:type="gramEnd"/>
      <w:r>
        <w:t xml:space="preserve"> Meeting of the Kalamazoo County Land Bank Authority Board of Directors was called to order by Whitener at </w:t>
      </w:r>
      <w:r w:rsidR="00FA3B0F">
        <w:t>8:43 AM at 1523 Riverview Launch Kalamazoo, MI 49004</w:t>
      </w:r>
    </w:p>
    <w:p w14:paraId="088DABD2" w14:textId="579ACCAC" w:rsidR="0048631C" w:rsidRDefault="002F665D">
      <w:pPr>
        <w:spacing w:after="0" w:line="240" w:lineRule="auto"/>
        <w:jc w:val="both"/>
      </w:pPr>
      <w:r>
        <w:rPr>
          <w:u w:val="single"/>
        </w:rPr>
        <w:t xml:space="preserve">Approval of </w:t>
      </w:r>
      <w:r w:rsidR="00FA3B0F">
        <w:rPr>
          <w:u w:val="single"/>
        </w:rPr>
        <w:t>December</w:t>
      </w:r>
      <w:r>
        <w:rPr>
          <w:u w:val="single"/>
        </w:rPr>
        <w:t xml:space="preserve"> Minutes:</w:t>
      </w:r>
      <w:r>
        <w:t xml:space="preserve"> </w:t>
      </w:r>
    </w:p>
    <w:p w14:paraId="3E054898" w14:textId="21F14784" w:rsidR="0048631C" w:rsidRDefault="00FA3B0F">
      <w:pPr>
        <w:spacing w:after="0" w:line="240" w:lineRule="auto"/>
        <w:jc w:val="both"/>
      </w:pPr>
      <w:r>
        <w:t xml:space="preserve">Roberts </w:t>
      </w:r>
      <w:r w:rsidR="002F665D">
        <w:t>made the motion</w:t>
      </w:r>
    </w:p>
    <w:p w14:paraId="6BBEB6A0" w14:textId="6B060EEE" w:rsidR="0048631C" w:rsidRDefault="00FA3B0F">
      <w:pPr>
        <w:spacing w:after="0" w:line="240" w:lineRule="auto"/>
        <w:jc w:val="both"/>
      </w:pPr>
      <w:r>
        <w:t xml:space="preserve">Hudson </w:t>
      </w:r>
      <w:r w:rsidR="002F665D">
        <w:t>seconded the motion</w:t>
      </w:r>
    </w:p>
    <w:p w14:paraId="1E97BB8D" w14:textId="16A88D60" w:rsidR="0048631C" w:rsidRDefault="00FA3B0F">
      <w:pPr>
        <w:spacing w:after="0" w:line="240" w:lineRule="auto"/>
      </w:pPr>
      <w:r>
        <w:t>December Minutes were approved unanimously</w:t>
      </w:r>
    </w:p>
    <w:p w14:paraId="4152F03A" w14:textId="77777777" w:rsidR="00A2518D" w:rsidRDefault="00A2518D">
      <w:pPr>
        <w:spacing w:after="0" w:line="240" w:lineRule="auto"/>
        <w:rPr>
          <w:u w:val="single"/>
        </w:rPr>
      </w:pPr>
    </w:p>
    <w:p w14:paraId="3E02CF03" w14:textId="54ECE0E4" w:rsidR="0048631C" w:rsidRDefault="002F665D">
      <w:pPr>
        <w:spacing w:after="0" w:line="240" w:lineRule="auto"/>
      </w:pPr>
      <w:r>
        <w:rPr>
          <w:u w:val="single"/>
        </w:rPr>
        <w:t>Additions:</w:t>
      </w:r>
      <w:r>
        <w:t xml:space="preserve"> </w:t>
      </w:r>
      <w:r w:rsidR="00FA3B0F">
        <w:t xml:space="preserve">Whitener made an addition to the regular agenda to add </w:t>
      </w:r>
      <w:r w:rsidR="00072D3E">
        <w:t>the</w:t>
      </w:r>
      <w:r w:rsidR="00291D5B">
        <w:t xml:space="preserve"> KCLBA</w:t>
      </w:r>
      <w:r w:rsidR="00072D3E">
        <w:t xml:space="preserve"> Vice Chair</w:t>
      </w:r>
      <w:r w:rsidR="00FA3B0F">
        <w:t xml:space="preserve"> and </w:t>
      </w:r>
      <w:r w:rsidR="00072D3E">
        <w:t>Treasurer</w:t>
      </w:r>
      <w:r w:rsidR="00FA3B0F">
        <w:t xml:space="preserve"> as an approved signator</w:t>
      </w:r>
      <w:r w:rsidR="00291D5B">
        <w:t>ies</w:t>
      </w:r>
      <w:r w:rsidR="00FA3B0F">
        <w:t xml:space="preserve"> </w:t>
      </w:r>
      <w:r w:rsidR="00072D3E">
        <w:t xml:space="preserve">for contracts between the Kalamazoo County Treasurer’s office and the Kalamazoo Land Bank. </w:t>
      </w:r>
    </w:p>
    <w:p w14:paraId="170FC368" w14:textId="77777777" w:rsidR="00A2518D" w:rsidRDefault="00A2518D">
      <w:pPr>
        <w:spacing w:after="0" w:line="240" w:lineRule="auto"/>
      </w:pPr>
    </w:p>
    <w:p w14:paraId="0CCC882D" w14:textId="3DD2FB0D" w:rsidR="0048631C" w:rsidRDefault="002F665D">
      <w:pPr>
        <w:spacing w:after="0" w:line="240" w:lineRule="auto"/>
      </w:pPr>
      <w:r>
        <w:rPr>
          <w:u w:val="single"/>
        </w:rPr>
        <w:t>Citizen’s Time</w:t>
      </w:r>
      <w:r>
        <w:t xml:space="preserve">: </w:t>
      </w:r>
      <w:r w:rsidR="00072D3E">
        <w:t xml:space="preserve">Macy Walters made </w:t>
      </w:r>
      <w:r w:rsidR="00895D48">
        <w:t xml:space="preserve">comment. </w:t>
      </w:r>
    </w:p>
    <w:p w14:paraId="66A0A692" w14:textId="77777777" w:rsidR="00A2518D" w:rsidRDefault="00A2518D">
      <w:pPr>
        <w:spacing w:after="0" w:line="240" w:lineRule="auto"/>
      </w:pPr>
    </w:p>
    <w:p w14:paraId="1D90D0E9" w14:textId="2C261D8E" w:rsidR="0048631C" w:rsidRDefault="002F665D">
      <w:pPr>
        <w:spacing w:after="0" w:line="240" w:lineRule="auto"/>
      </w:pPr>
      <w:r>
        <w:rPr>
          <w:u w:val="single"/>
        </w:rPr>
        <w:t>Commission Liaison Comments:</w:t>
      </w:r>
      <w:r>
        <w:t xml:space="preserve"> </w:t>
      </w:r>
      <w:proofErr w:type="spellStart"/>
      <w:r w:rsidR="00291D5B">
        <w:t>McKissack</w:t>
      </w:r>
      <w:proofErr w:type="spellEnd"/>
      <w:r w:rsidR="00291D5B">
        <w:t xml:space="preserve"> informed the board that the ARPA funds will be live for applications starting February 25</w:t>
      </w:r>
      <w:r w:rsidR="00291D5B" w:rsidRPr="00291D5B">
        <w:rPr>
          <w:vertAlign w:val="superscript"/>
        </w:rPr>
        <w:t>th</w:t>
      </w:r>
      <w:r w:rsidR="00291D5B">
        <w:t xml:space="preserve">. </w:t>
      </w:r>
    </w:p>
    <w:p w14:paraId="57AB34B6" w14:textId="77777777" w:rsidR="0048631C" w:rsidRDefault="0048631C">
      <w:pPr>
        <w:spacing w:after="0" w:line="240" w:lineRule="auto"/>
      </w:pPr>
    </w:p>
    <w:p w14:paraId="5E12218D" w14:textId="4C95377F" w:rsidR="0048631C" w:rsidRDefault="002F665D">
      <w:pPr>
        <w:spacing w:after="0" w:line="240" w:lineRule="auto"/>
      </w:pPr>
      <w:r>
        <w:rPr>
          <w:u w:val="single"/>
        </w:rPr>
        <w:t>Chair’s Remarks:</w:t>
      </w:r>
      <w:r>
        <w:t xml:space="preserve"> </w:t>
      </w:r>
      <w:r w:rsidR="00291D5B">
        <w:t>Whitener informed the board that he will be completing an application for ARPA funds on the 25</w:t>
      </w:r>
      <w:r w:rsidR="00291D5B" w:rsidRPr="00291D5B">
        <w:rPr>
          <w:vertAlign w:val="superscript"/>
        </w:rPr>
        <w:t>th</w:t>
      </w:r>
      <w:r w:rsidR="00291D5B">
        <w:t xml:space="preserve"> of February. Whitener informed the board of the Parcel Transfer Agreement that will transfer a property and funds from the Tax Rev</w:t>
      </w:r>
      <w:r w:rsidR="001E003D">
        <w:t xml:space="preserve">ersion </w:t>
      </w:r>
      <w:r w:rsidR="00291D5B">
        <w:t xml:space="preserve">Fund. </w:t>
      </w:r>
    </w:p>
    <w:p w14:paraId="789E0C97" w14:textId="77777777" w:rsidR="0048631C" w:rsidRDefault="0048631C">
      <w:pPr>
        <w:spacing w:after="0" w:line="240" w:lineRule="auto"/>
      </w:pPr>
    </w:p>
    <w:p w14:paraId="154D777B" w14:textId="4A0891BE" w:rsidR="0048631C" w:rsidRDefault="002F665D" w:rsidP="00A2518D">
      <w:r>
        <w:rPr>
          <w:u w:val="single"/>
        </w:rPr>
        <w:t xml:space="preserve">Executive Director Report: </w:t>
      </w:r>
      <w:r w:rsidR="00291D5B">
        <w:t xml:space="preserve">The ED report is provided in board packets. </w:t>
      </w:r>
    </w:p>
    <w:p w14:paraId="4A40C6DD" w14:textId="45CC1046" w:rsidR="0048631C" w:rsidRDefault="002F665D">
      <w:pPr>
        <w:spacing w:after="0" w:line="240" w:lineRule="auto"/>
        <w:jc w:val="both"/>
        <w:rPr>
          <w:u w:val="single"/>
        </w:rPr>
      </w:pPr>
      <w:r>
        <w:rPr>
          <w:u w:val="single"/>
        </w:rPr>
        <w:t>Regular Agenda</w:t>
      </w:r>
    </w:p>
    <w:p w14:paraId="409916A3" w14:textId="224F07A8" w:rsidR="00291D5B" w:rsidRPr="00291D5B" w:rsidRDefault="00291D5B" w:rsidP="00291D5B">
      <w:pPr>
        <w:pStyle w:val="ListParagraph"/>
        <w:numPr>
          <w:ilvl w:val="0"/>
          <w:numId w:val="2"/>
        </w:numPr>
        <w:spacing w:after="0" w:line="240" w:lineRule="auto"/>
        <w:jc w:val="both"/>
      </w:pPr>
      <w:r w:rsidRPr="00291D5B">
        <w:t xml:space="preserve">Accept Annual 2022 Budget and Proposed 2023 Budget </w:t>
      </w:r>
    </w:p>
    <w:p w14:paraId="2952EC22" w14:textId="222CBEFB" w:rsidR="0048631C" w:rsidRDefault="00291D5B">
      <w:pPr>
        <w:spacing w:after="0" w:line="240" w:lineRule="auto"/>
        <w:jc w:val="both"/>
      </w:pPr>
      <w:r>
        <w:t>Hudson m</w:t>
      </w:r>
      <w:r w:rsidR="002F665D">
        <w:t>ade the motion</w:t>
      </w:r>
    </w:p>
    <w:p w14:paraId="6D398BA5" w14:textId="10643548" w:rsidR="0048631C" w:rsidRDefault="00291D5B">
      <w:pPr>
        <w:spacing w:after="0" w:line="240" w:lineRule="auto"/>
        <w:jc w:val="both"/>
      </w:pPr>
      <w:r>
        <w:t xml:space="preserve">Roberts </w:t>
      </w:r>
      <w:r w:rsidR="002F665D">
        <w:t xml:space="preserve">seconded the motion. </w:t>
      </w:r>
    </w:p>
    <w:p w14:paraId="58CBE77D" w14:textId="4F87FC71" w:rsidR="00A2518D" w:rsidRDefault="00291D5B" w:rsidP="00A2518D">
      <w:pPr>
        <w:spacing w:after="0" w:line="240" w:lineRule="auto"/>
      </w:pPr>
      <w:r>
        <w:lastRenderedPageBreak/>
        <w:t xml:space="preserve">The </w:t>
      </w:r>
      <w:r w:rsidRPr="00291D5B">
        <w:t>Annual 2022 Budget and Proposed 2023 Budget</w:t>
      </w:r>
      <w:r>
        <w:t xml:space="preserve"> was approved unanimously </w:t>
      </w:r>
    </w:p>
    <w:p w14:paraId="79152A3E" w14:textId="77777777" w:rsidR="00A2518D" w:rsidRDefault="00A2518D" w:rsidP="00A2518D">
      <w:pPr>
        <w:spacing w:after="0" w:line="240" w:lineRule="auto"/>
      </w:pPr>
    </w:p>
    <w:p w14:paraId="52E3B93A" w14:textId="5811C58B" w:rsidR="00291D5B" w:rsidRPr="00291D5B" w:rsidRDefault="00291D5B" w:rsidP="00291D5B">
      <w:pPr>
        <w:pStyle w:val="ListParagraph"/>
        <w:numPr>
          <w:ilvl w:val="0"/>
          <w:numId w:val="2"/>
        </w:numPr>
        <w:spacing w:after="0" w:line="240" w:lineRule="auto"/>
        <w:jc w:val="both"/>
      </w:pPr>
      <w:r>
        <w:t xml:space="preserve">Approve </w:t>
      </w:r>
      <w:proofErr w:type="spellStart"/>
      <w:r>
        <w:t>Rehmann</w:t>
      </w:r>
      <w:proofErr w:type="spellEnd"/>
      <w:r>
        <w:t xml:space="preserve"> Auditing Contract </w:t>
      </w:r>
    </w:p>
    <w:p w14:paraId="25CCA9B0" w14:textId="2AE6D28A" w:rsidR="00A2518D" w:rsidRDefault="00291D5B" w:rsidP="00291D5B">
      <w:pPr>
        <w:spacing w:after="0" w:line="240" w:lineRule="auto"/>
        <w:jc w:val="both"/>
      </w:pPr>
      <w:r>
        <w:t>Hudson m</w:t>
      </w:r>
      <w:r w:rsidR="00A2518D">
        <w:t xml:space="preserve">ade the motion. </w:t>
      </w:r>
    </w:p>
    <w:p w14:paraId="7C9AFA88" w14:textId="77777777" w:rsidR="00291D5B" w:rsidRDefault="00291D5B" w:rsidP="00291D5B">
      <w:pPr>
        <w:spacing w:after="0" w:line="240" w:lineRule="auto"/>
        <w:jc w:val="both"/>
      </w:pPr>
      <w:proofErr w:type="spellStart"/>
      <w:r>
        <w:t>Schlott</w:t>
      </w:r>
      <w:proofErr w:type="spellEnd"/>
      <w:r>
        <w:t xml:space="preserve"> </w:t>
      </w:r>
      <w:r w:rsidR="00A2518D">
        <w:t xml:space="preserve">seconded the motion. </w:t>
      </w:r>
    </w:p>
    <w:p w14:paraId="24E6718A" w14:textId="4F3AA3A4" w:rsidR="00A2518D" w:rsidRDefault="00291D5B" w:rsidP="00291D5B">
      <w:pPr>
        <w:spacing w:after="0" w:line="240" w:lineRule="auto"/>
        <w:jc w:val="both"/>
      </w:pPr>
      <w:r>
        <w:t xml:space="preserve">The approval of the </w:t>
      </w:r>
      <w:proofErr w:type="spellStart"/>
      <w:r>
        <w:t>Rehmann</w:t>
      </w:r>
      <w:proofErr w:type="spellEnd"/>
      <w:r>
        <w:t xml:space="preserve"> Auditing Contract was approved unanimously </w:t>
      </w:r>
      <w:r w:rsidR="00A2518D">
        <w:t xml:space="preserve"> </w:t>
      </w:r>
    </w:p>
    <w:p w14:paraId="78EE8D5A" w14:textId="72B1B2F9" w:rsidR="00A2518D" w:rsidRDefault="00A2518D" w:rsidP="00A2518D">
      <w:pPr>
        <w:spacing w:after="0" w:line="240" w:lineRule="auto"/>
      </w:pPr>
    </w:p>
    <w:p w14:paraId="245DF2EF" w14:textId="7183C596" w:rsidR="00291D5B" w:rsidRPr="00291D5B" w:rsidRDefault="00291D5B" w:rsidP="00291D5B">
      <w:pPr>
        <w:pStyle w:val="ListParagraph"/>
        <w:numPr>
          <w:ilvl w:val="0"/>
          <w:numId w:val="2"/>
        </w:numPr>
        <w:spacing w:after="0" w:line="240" w:lineRule="auto"/>
        <w:jc w:val="both"/>
      </w:pPr>
      <w:r>
        <w:t xml:space="preserve">Approve KCLBA 2022 Goals </w:t>
      </w:r>
    </w:p>
    <w:p w14:paraId="1DB6210F" w14:textId="29FA9E31" w:rsidR="00A2518D" w:rsidRDefault="00291D5B" w:rsidP="00291D5B">
      <w:pPr>
        <w:spacing w:after="0" w:line="240" w:lineRule="auto"/>
        <w:jc w:val="both"/>
      </w:pPr>
      <w:r>
        <w:t xml:space="preserve">Roberts made </w:t>
      </w:r>
      <w:r w:rsidR="00A2518D">
        <w:t xml:space="preserve">the motion. </w:t>
      </w:r>
    </w:p>
    <w:p w14:paraId="6F1EF41E" w14:textId="7538A462" w:rsidR="00A2518D" w:rsidRDefault="00291D5B" w:rsidP="00A2518D">
      <w:pPr>
        <w:spacing w:after="0" w:line="240" w:lineRule="auto"/>
        <w:jc w:val="both"/>
      </w:pPr>
      <w:proofErr w:type="spellStart"/>
      <w:r>
        <w:t>Schlott</w:t>
      </w:r>
      <w:proofErr w:type="spellEnd"/>
      <w:r>
        <w:t xml:space="preserve"> </w:t>
      </w:r>
      <w:r w:rsidR="00A2518D">
        <w:t xml:space="preserve">seconded the motion. </w:t>
      </w:r>
    </w:p>
    <w:p w14:paraId="44745E99" w14:textId="77777777" w:rsidR="00291D5B" w:rsidRDefault="00291D5B" w:rsidP="00A2518D">
      <w:pPr>
        <w:spacing w:after="0" w:line="240" w:lineRule="auto"/>
      </w:pPr>
      <w:r>
        <w:t xml:space="preserve">Approval of KCLBA 2022 Goal was approved unanimously. </w:t>
      </w:r>
    </w:p>
    <w:p w14:paraId="103F275C" w14:textId="77777777" w:rsidR="00291D5B" w:rsidRDefault="00291D5B" w:rsidP="00A2518D">
      <w:pPr>
        <w:spacing w:after="0" w:line="240" w:lineRule="auto"/>
      </w:pPr>
    </w:p>
    <w:p w14:paraId="11882188" w14:textId="1FA5C8CF" w:rsidR="00A2518D" w:rsidRDefault="00291D5B" w:rsidP="00291D5B">
      <w:pPr>
        <w:pStyle w:val="ListParagraph"/>
        <w:numPr>
          <w:ilvl w:val="0"/>
          <w:numId w:val="2"/>
        </w:numPr>
        <w:spacing w:after="0" w:line="240" w:lineRule="auto"/>
      </w:pPr>
      <w:r>
        <w:t>Approve the KCLBA Vice Chair and Treasurer as signatories for contacts between KCLBA and the Kalamazoo County Treasurer’s office</w:t>
      </w:r>
      <w:r w:rsidR="00A2518D">
        <w:t xml:space="preserve"> </w:t>
      </w:r>
    </w:p>
    <w:p w14:paraId="56817FA8" w14:textId="21EAF641" w:rsidR="00291D5B" w:rsidRDefault="00291D5B" w:rsidP="00291D5B">
      <w:pPr>
        <w:spacing w:after="0" w:line="240" w:lineRule="auto"/>
      </w:pPr>
      <w:r>
        <w:t xml:space="preserve">Approval of signatories passed unanimously. </w:t>
      </w:r>
    </w:p>
    <w:p w14:paraId="21B78B25" w14:textId="77777777" w:rsidR="0048631C" w:rsidRDefault="0048631C">
      <w:pPr>
        <w:spacing w:after="0" w:line="240" w:lineRule="auto"/>
      </w:pPr>
    </w:p>
    <w:p w14:paraId="1961BD8C" w14:textId="0B0CC39D" w:rsidR="0048631C" w:rsidRDefault="002F665D">
      <w:pPr>
        <w:spacing w:after="0" w:line="240" w:lineRule="auto"/>
      </w:pPr>
      <w:r>
        <w:rPr>
          <w:u w:val="single"/>
        </w:rPr>
        <w:t>Real Estate Update:</w:t>
      </w:r>
      <w:r w:rsidR="00291D5B">
        <w:rPr>
          <w:u w:val="single"/>
        </w:rPr>
        <w:t xml:space="preserve"> </w:t>
      </w:r>
      <w:r w:rsidR="00291D5B">
        <w:t xml:space="preserve">Hudson updated the board on the ongoing option agreements. The KCLBA sold property 1802 E Main for commercial redevelopment in the same area as Eastside Square. The KCLBA is also in the process of selling 7 parcels to the City of Kalamazoo for affordable housing. </w:t>
      </w:r>
    </w:p>
    <w:p w14:paraId="360A2235" w14:textId="3DCF1788" w:rsidR="00291D5B" w:rsidRDefault="00291D5B">
      <w:pPr>
        <w:spacing w:after="0" w:line="240" w:lineRule="auto"/>
      </w:pPr>
    </w:p>
    <w:p w14:paraId="4CC692CC" w14:textId="05D80DE5" w:rsidR="00291D5B" w:rsidRPr="00291D5B" w:rsidRDefault="00291D5B">
      <w:pPr>
        <w:spacing w:after="0" w:line="240" w:lineRule="auto"/>
      </w:pPr>
      <w:r w:rsidRPr="00291D5B">
        <w:rPr>
          <w:u w:val="single"/>
        </w:rPr>
        <w:t xml:space="preserve">DEI Committee Update: </w:t>
      </w:r>
      <w:r>
        <w:t xml:space="preserve">Roberts updated the board on the progress the DEI committee is making towards personal and organizational goals. Roberts mentioned the participation of staff and committee members in DEI trainings with One Place. There has been development on the podcast with the communications intern and an interview with KENA Executive Director, Pat Taylor. In addition, NACD has 21 parcels under option for the development of 17 affordable homes for homeownership and Mt Zion has an option for two properties for local senior housing. The Equity Lending Library is available to all Board Members and Staff. </w:t>
      </w:r>
    </w:p>
    <w:p w14:paraId="55B152B0" w14:textId="77777777" w:rsidR="0048631C" w:rsidRDefault="0048631C">
      <w:pPr>
        <w:spacing w:after="0" w:line="240" w:lineRule="auto"/>
      </w:pPr>
    </w:p>
    <w:p w14:paraId="0EBE17F0" w14:textId="568F93ED" w:rsidR="0048631C" w:rsidRDefault="002F665D">
      <w:pPr>
        <w:spacing w:after="0" w:line="240" w:lineRule="auto"/>
      </w:pPr>
      <w:r>
        <w:rPr>
          <w:u w:val="single"/>
        </w:rPr>
        <w:t>Affirmative/Vibrant</w:t>
      </w:r>
      <w:r>
        <w:t xml:space="preserve">:  </w:t>
      </w:r>
      <w:r w:rsidR="00700EEC">
        <w:t>N/A</w:t>
      </w:r>
    </w:p>
    <w:p w14:paraId="2DA8F82D" w14:textId="77777777" w:rsidR="0048631C" w:rsidRDefault="0048631C">
      <w:pPr>
        <w:spacing w:after="0" w:line="240" w:lineRule="auto"/>
      </w:pPr>
    </w:p>
    <w:p w14:paraId="5EA4003A" w14:textId="059346C1" w:rsidR="0048631C" w:rsidRPr="00700EEC" w:rsidRDefault="002F665D" w:rsidP="00A2518D">
      <w:pPr>
        <w:spacing w:after="0" w:line="240" w:lineRule="auto"/>
      </w:pPr>
      <w:r>
        <w:rPr>
          <w:u w:val="single"/>
        </w:rPr>
        <w:t>Board Member Comments:</w:t>
      </w:r>
      <w:r w:rsidR="00700EEC">
        <w:rPr>
          <w:u w:val="single"/>
        </w:rPr>
        <w:t xml:space="preserve"> </w:t>
      </w:r>
      <w:r w:rsidR="00291D5B" w:rsidRPr="00291D5B">
        <w:t>N/A</w:t>
      </w:r>
    </w:p>
    <w:p w14:paraId="54A99A0B" w14:textId="77777777" w:rsidR="0048631C" w:rsidRDefault="0048631C">
      <w:pPr>
        <w:spacing w:after="0" w:line="240" w:lineRule="auto"/>
      </w:pPr>
    </w:p>
    <w:p w14:paraId="09878432" w14:textId="77777777" w:rsidR="0048631C" w:rsidRDefault="002F665D">
      <w:pPr>
        <w:spacing w:after="0" w:line="240" w:lineRule="auto"/>
        <w:rPr>
          <w:u w:val="single"/>
        </w:rPr>
      </w:pPr>
      <w:r>
        <w:rPr>
          <w:u w:val="single"/>
        </w:rPr>
        <w:t xml:space="preserve">Move to adjourn: </w:t>
      </w:r>
    </w:p>
    <w:p w14:paraId="2EE730BB" w14:textId="745C24E0" w:rsidR="0048631C" w:rsidRDefault="002F665D">
      <w:pPr>
        <w:spacing w:after="0" w:line="240" w:lineRule="auto"/>
      </w:pPr>
      <w:r>
        <w:t xml:space="preserve">Meeting adjourned at </w:t>
      </w:r>
      <w:r w:rsidR="00291D5B">
        <w:t xml:space="preserve">9:28 AM </w:t>
      </w:r>
      <w:r w:rsidR="00A2518D">
        <w:t xml:space="preserve"> </w:t>
      </w:r>
    </w:p>
    <w:sectPr w:rsidR="0048631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E907" w14:textId="77777777" w:rsidR="002B603E" w:rsidRDefault="002B603E">
      <w:pPr>
        <w:spacing w:after="0" w:line="240" w:lineRule="auto"/>
      </w:pPr>
      <w:r>
        <w:separator/>
      </w:r>
    </w:p>
  </w:endnote>
  <w:endnote w:type="continuationSeparator" w:id="0">
    <w:p w14:paraId="45658700" w14:textId="77777777" w:rsidR="002B603E" w:rsidRDefault="002B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1741" w14:textId="77777777" w:rsidR="0048631C" w:rsidRDefault="004863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685D" w14:textId="77777777" w:rsidR="0048631C" w:rsidRDefault="0048631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ED58" w14:textId="77777777" w:rsidR="0048631C" w:rsidRDefault="004863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AB39" w14:textId="77777777" w:rsidR="002B603E" w:rsidRDefault="002B603E">
      <w:pPr>
        <w:spacing w:after="0" w:line="240" w:lineRule="auto"/>
      </w:pPr>
      <w:r>
        <w:separator/>
      </w:r>
    </w:p>
  </w:footnote>
  <w:footnote w:type="continuationSeparator" w:id="0">
    <w:p w14:paraId="04726D02" w14:textId="77777777" w:rsidR="002B603E" w:rsidRDefault="002B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6259" w14:textId="3BA29A92" w:rsidR="0048631C" w:rsidRDefault="002B603E">
    <w:pPr>
      <w:pBdr>
        <w:top w:val="nil"/>
        <w:left w:val="nil"/>
        <w:bottom w:val="nil"/>
        <w:right w:val="nil"/>
        <w:between w:val="nil"/>
      </w:pBdr>
      <w:tabs>
        <w:tab w:val="center" w:pos="4680"/>
        <w:tab w:val="right" w:pos="9360"/>
      </w:tabs>
      <w:rPr>
        <w:color w:val="000000"/>
      </w:rPr>
    </w:pPr>
    <w:r>
      <w:rPr>
        <w:noProof/>
      </w:rPr>
      <w:pict w14:anchorId="6810B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AD7B" w14:textId="77E2DFAB" w:rsidR="0048631C" w:rsidRDefault="002B603E">
    <w:pPr>
      <w:pBdr>
        <w:top w:val="nil"/>
        <w:left w:val="nil"/>
        <w:bottom w:val="nil"/>
        <w:right w:val="nil"/>
        <w:between w:val="nil"/>
      </w:pBdr>
      <w:tabs>
        <w:tab w:val="center" w:pos="4680"/>
        <w:tab w:val="right" w:pos="9360"/>
      </w:tabs>
      <w:rPr>
        <w:color w:val="000000"/>
      </w:rPr>
    </w:pPr>
    <w:r>
      <w:rPr>
        <w:noProof/>
      </w:rPr>
      <w:pict w14:anchorId="55AB8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111C" w14:textId="3E4BBC81" w:rsidR="0048631C" w:rsidRDefault="002B603E">
    <w:pPr>
      <w:pBdr>
        <w:top w:val="nil"/>
        <w:left w:val="nil"/>
        <w:bottom w:val="nil"/>
        <w:right w:val="nil"/>
        <w:between w:val="nil"/>
      </w:pBdr>
      <w:tabs>
        <w:tab w:val="center" w:pos="4680"/>
        <w:tab w:val="right" w:pos="9360"/>
      </w:tabs>
      <w:rPr>
        <w:color w:val="000000"/>
      </w:rPr>
    </w:pPr>
    <w:r>
      <w:rPr>
        <w:noProof/>
      </w:rPr>
      <w:pict w14:anchorId="7A8B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E1133"/>
    <w:multiLevelType w:val="hybridMultilevel"/>
    <w:tmpl w:val="532E7914"/>
    <w:lvl w:ilvl="0" w:tplc="58702DE6">
      <w:start w:val="2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6FFD"/>
    <w:multiLevelType w:val="multilevel"/>
    <w:tmpl w:val="2F6A46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1C"/>
    <w:rsid w:val="00072D3E"/>
    <w:rsid w:val="001E003D"/>
    <w:rsid w:val="00291D5B"/>
    <w:rsid w:val="002A4FB6"/>
    <w:rsid w:val="002B603E"/>
    <w:rsid w:val="002F665D"/>
    <w:rsid w:val="003278DC"/>
    <w:rsid w:val="0048631C"/>
    <w:rsid w:val="00700EEC"/>
    <w:rsid w:val="00710DA4"/>
    <w:rsid w:val="00895D48"/>
    <w:rsid w:val="00A2518D"/>
    <w:rsid w:val="00A35F67"/>
    <w:rsid w:val="00FA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107E1"/>
  <w15:docId w15:val="{0736648C-FBC2-4751-9FEF-02C8C953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22248"/>
    <w:rPr>
      <w:color w:val="0000FF"/>
      <w:u w:val="single"/>
    </w:rPr>
  </w:style>
  <w:style w:type="paragraph" w:styleId="ListParagraph">
    <w:name w:val="List Paragraph"/>
    <w:basedOn w:val="Normal"/>
    <w:uiPriority w:val="34"/>
    <w:qFormat/>
    <w:rsid w:val="00E2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8xAUeel9MT5c1YdbI+XFgnExRQ==">AMUW2mVZ7uIE1hYICmwfg5pG4BtlY+8Ynv0+E60C0DD5pF3SVvwuic14S0IWjdl2Txo5MA9Imgru+4uRltylwOzekId6D6IfQbSZQqaces+FmDmqknKa0IQ=</go:docsCustomData>
</go:gDocsCustomXmlDataStorage>
</file>

<file path=customXml/itemProps1.xml><?xml version="1.0" encoding="utf-8"?>
<ds:datastoreItem xmlns:ds="http://schemas.openxmlformats.org/officeDocument/2006/customXml" ds:itemID="{E32FB23C-C085-B041-94CA-96ACDFCD9F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2635</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Reality Rojas</dc:creator>
  <cp:lastModifiedBy>Rojas, Reality Caitlin</cp:lastModifiedBy>
  <cp:revision>3</cp:revision>
  <dcterms:created xsi:type="dcterms:W3CDTF">2022-02-10T16:35:00Z</dcterms:created>
  <dcterms:modified xsi:type="dcterms:W3CDTF">2022-02-10T16:58:00Z</dcterms:modified>
</cp:coreProperties>
</file>